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B5" w:rsidRPr="00C83AF8" w:rsidRDefault="00AE53B5" w:rsidP="00AE53B5">
      <w:pPr>
        <w:spacing w:line="526" w:lineRule="exact"/>
        <w:ind w:firstLineChars="62" w:firstLine="198"/>
        <w:rPr>
          <w:szCs w:val="32"/>
          <w:shd w:val="clear" w:color="auto" w:fill="FFFFFF" w:themeFill="background1"/>
        </w:rPr>
      </w:pPr>
      <w:r w:rsidRPr="00C83AF8">
        <w:rPr>
          <w:rFonts w:hint="eastAsia"/>
          <w:szCs w:val="32"/>
          <w:shd w:val="clear" w:color="auto" w:fill="FFFFFF" w:themeFill="background1"/>
        </w:rPr>
        <w:t>附件</w:t>
      </w:r>
      <w:r w:rsidRPr="00C83AF8">
        <w:rPr>
          <w:rFonts w:hint="eastAsia"/>
          <w:szCs w:val="32"/>
          <w:shd w:val="clear" w:color="auto" w:fill="FFFFFF" w:themeFill="background1"/>
        </w:rPr>
        <w:t>10</w:t>
      </w:r>
    </w:p>
    <w:p w:rsidR="00AE53B5" w:rsidRPr="00C83AF8" w:rsidRDefault="00AE53B5" w:rsidP="00AE53B5">
      <w:pPr>
        <w:ind w:firstLine="880"/>
        <w:jc w:val="center"/>
        <w:rPr>
          <w:rFonts w:eastAsia="方正小标宋简体"/>
          <w:b/>
          <w:sz w:val="44"/>
          <w:szCs w:val="44"/>
          <w:shd w:val="clear" w:color="auto" w:fill="FFFFFF" w:themeFill="background1"/>
        </w:rPr>
      </w:pPr>
      <w:bookmarkStart w:id="0" w:name="_GoBack"/>
      <w:bookmarkEnd w:id="0"/>
      <w:r w:rsidRPr="00C83AF8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出版专业硕士研究生培养方案（专业学位）</w:t>
      </w:r>
      <w:r w:rsidR="009E4E84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（外招生）</w:t>
      </w:r>
    </w:p>
    <w:p w:rsidR="00AE53B5" w:rsidRPr="00C83AF8" w:rsidRDefault="00AE53B5" w:rsidP="00AE53B5">
      <w:pPr>
        <w:ind w:firstLine="880"/>
        <w:jc w:val="center"/>
        <w:rPr>
          <w:rFonts w:eastAsia="方正小标宋简体"/>
          <w:b/>
          <w:sz w:val="44"/>
          <w:szCs w:val="44"/>
          <w:shd w:val="clear" w:color="auto" w:fill="FFFFFF" w:themeFill="background1"/>
        </w:rPr>
      </w:pPr>
      <w:r w:rsidRPr="00C83AF8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Master of Publishing</w:t>
      </w:r>
    </w:p>
    <w:p w:rsidR="00AE53B5" w:rsidRPr="00C83AF8" w:rsidRDefault="00AE53B5" w:rsidP="00AE53B5">
      <w:pPr>
        <w:ind w:firstLine="880"/>
        <w:jc w:val="center"/>
        <w:rPr>
          <w:rFonts w:eastAsia="方正小标宋简体"/>
          <w:b/>
          <w:sz w:val="44"/>
          <w:szCs w:val="44"/>
          <w:shd w:val="clear" w:color="auto" w:fill="FFFFFF" w:themeFill="background1"/>
        </w:rPr>
      </w:pPr>
      <w:r w:rsidRPr="00C83AF8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（代码：</w:t>
      </w:r>
      <w:r w:rsidRPr="00C83AF8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0553</w:t>
      </w:r>
      <w:r w:rsidRPr="00C83AF8">
        <w:rPr>
          <w:rFonts w:eastAsia="方正小标宋简体" w:hint="eastAsia"/>
          <w:b/>
          <w:sz w:val="44"/>
          <w:szCs w:val="44"/>
          <w:shd w:val="clear" w:color="auto" w:fill="FFFFFF" w:themeFill="background1"/>
        </w:rPr>
        <w:t>）</w:t>
      </w:r>
    </w:p>
    <w:p w:rsidR="00AE53B5" w:rsidRPr="00C83AF8" w:rsidRDefault="00AE53B5" w:rsidP="00AE53B5">
      <w:pPr>
        <w:ind w:firstLine="880"/>
        <w:jc w:val="center"/>
        <w:rPr>
          <w:rFonts w:eastAsia="方正小标宋简体"/>
          <w:b/>
          <w:sz w:val="44"/>
          <w:szCs w:val="44"/>
          <w:shd w:val="clear" w:color="auto" w:fill="FFFFFF" w:themeFill="background1"/>
        </w:rPr>
      </w:pPr>
    </w:p>
    <w:p w:rsidR="00AE53B5" w:rsidRPr="00C83AF8" w:rsidRDefault="00AE53B5" w:rsidP="00AE53B5">
      <w:pPr>
        <w:pStyle w:val="a5"/>
        <w:numPr>
          <w:ilvl w:val="0"/>
          <w:numId w:val="1"/>
        </w:numPr>
        <w:spacing w:line="526" w:lineRule="exact"/>
        <w:ind w:firstLineChars="0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培养目标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3"/>
        <w:rPr>
          <w:rFonts w:ascii="宋体" w:eastAsia="宋体" w:hAnsi="宋体" w:cs="宋体"/>
          <w:b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 w:themeFill="background1"/>
        </w:rPr>
        <w:t>（一）培养目标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1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培养掌握出版专业理论知识、具有较强解决出版行业实际问题的能力、能够承担出版专业技术或管理工作、具有良好职业素养的高层次应用型专门人才。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3"/>
        <w:rPr>
          <w:rFonts w:ascii="宋体" w:eastAsia="宋体" w:hAnsi="宋体" w:cs="宋体"/>
          <w:b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 w:themeFill="background1"/>
        </w:rPr>
        <w:t>（二）基本要求</w:t>
      </w:r>
    </w:p>
    <w:p w:rsidR="00AE53B5" w:rsidRPr="00C83AF8" w:rsidRDefault="00AE53B5" w:rsidP="00206DD9">
      <w:pPr>
        <w:autoSpaceDE w:val="0"/>
        <w:autoSpaceDN w:val="0"/>
        <w:adjustRightInd w:val="0"/>
        <w:snapToGrid w:val="0"/>
        <w:spacing w:line="400" w:lineRule="exact"/>
        <w:ind w:firstLineChars="71" w:firstLine="199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1.</w:t>
      </w:r>
      <w:r w:rsidR="00206DD9"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在港、澳、台地区招收的专业学位研究生，应热爱祖国和中华文化，遵纪守法，品行端正，自觉拥护祖国统一、拥护“一国两制”、为港澳长期繁荣稳定和实现祖国和平统一做贡献的坚定爱国者；在海外招收的华侨华人和外国籍专业学位研究生，应热爱中华文化，对中国友好，主动担当中外交流的文化使者，遵纪守法，品行端正，愿为社会发展作出贡献。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1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2.系统掌握出版专业的基础理论和专业知识，具有独立从事并胜任出版行业实际工作的能力，能够承担专业技术或管理工作。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1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3.具有较强解决实际问题的能力，以及在实际工作中直接转化科技成果的能力。</w:t>
      </w:r>
    </w:p>
    <w:p w:rsidR="00206DD9" w:rsidRPr="00C83AF8" w:rsidRDefault="00AE53B5" w:rsidP="00206DD9">
      <w:pPr>
        <w:autoSpaceDE w:val="0"/>
        <w:autoSpaceDN w:val="0"/>
        <w:adjustRightInd w:val="0"/>
        <w:snapToGrid w:val="0"/>
        <w:spacing w:line="400" w:lineRule="exact"/>
        <w:ind w:firstLineChars="186" w:firstLine="521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4.</w:t>
      </w:r>
      <w:r w:rsidRPr="00C83AF8">
        <w:rPr>
          <w:rFonts w:hint="eastAsia"/>
          <w:shd w:val="clear" w:color="auto" w:fill="FFFFFF" w:themeFill="background1"/>
        </w:rPr>
        <w:t xml:space="preserve"> </w:t>
      </w: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较熟练地掌握一门外语，能阅读专业外语资料。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3"/>
        <w:rPr>
          <w:rFonts w:ascii="宋体" w:eastAsia="宋体" w:hAnsi="宋体" w:cs="宋体"/>
          <w:b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 w:themeFill="background1"/>
        </w:rPr>
        <w:t>（三）方向设置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方向一：跨媒介数字出版与产业化（</w:t>
      </w:r>
      <w:r w:rsidRPr="00C83AF8">
        <w:rPr>
          <w:rFonts w:ascii="宋体" w:eastAsia="宋体" w:hAnsi="宋体"/>
          <w:sz w:val="28"/>
          <w:szCs w:val="28"/>
          <w:shd w:val="clear" w:color="auto" w:fill="FFFFFF" w:themeFill="background1"/>
        </w:rPr>
        <w:t>Cross-media Digital Publishing and Industrialization</w:t>
      </w: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）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="560"/>
        <w:rPr>
          <w:rFonts w:ascii="宋体" w:eastAsia="宋体" w:hAnsi="宋体" w:cs="宋体"/>
          <w:bCs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方向二：</w:t>
      </w:r>
      <w:r w:rsidRPr="00C83AF8">
        <w:rPr>
          <w:rFonts w:ascii="宋体" w:eastAsia="宋体" w:hAnsi="宋体" w:cs="宋体" w:hint="eastAsia"/>
          <w:bCs/>
          <w:kern w:val="0"/>
          <w:sz w:val="28"/>
          <w:szCs w:val="28"/>
          <w:shd w:val="clear" w:color="auto" w:fill="FFFFFF" w:themeFill="background1"/>
        </w:rPr>
        <w:t>新媒体编辑 （</w:t>
      </w:r>
      <w:r w:rsidRPr="00C83AF8"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  <w:t>New media editor</w:t>
      </w:r>
      <w:r w:rsidRPr="00C83AF8">
        <w:rPr>
          <w:rFonts w:ascii="宋体" w:eastAsia="宋体" w:hAnsi="宋体" w:cs="宋体" w:hint="eastAsia"/>
          <w:bCs/>
          <w:kern w:val="0"/>
          <w:sz w:val="28"/>
          <w:szCs w:val="28"/>
          <w:shd w:val="clear" w:color="auto" w:fill="FFFFFF" w:themeFill="background1"/>
        </w:rPr>
        <w:t>）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方向三：版权管理与运营（</w:t>
      </w:r>
      <w:r w:rsidRPr="00C83AF8"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  <w:t>Copyright Management and Operation</w:t>
      </w: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）</w:t>
      </w:r>
    </w:p>
    <w:p w:rsidR="00AE53B5" w:rsidRPr="00C83AF8" w:rsidRDefault="00AE53B5" w:rsidP="002D3ED7">
      <w:pPr>
        <w:spacing w:beforeLines="50" w:before="156" w:afterLines="50" w:after="156" w:line="526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二、学制及学习年限</w:t>
      </w:r>
    </w:p>
    <w:p w:rsidR="00AE53B5" w:rsidRPr="00C83AF8" w:rsidRDefault="00AE53B5" w:rsidP="00AE53B5">
      <w:pPr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全日制硕士研究生学制2年，非全日制硕士研究生学制一般为3年，其中累计在校学习时间不少于1年。已按教学计划完成基本课程</w:t>
      </w: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lastRenderedPageBreak/>
        <w:t>学习，有特殊原因不能按期完成后续学业者，按学籍管理的有关规定提出申请，经批准，可延长学习年限。学习年限最长不超过5年。</w:t>
      </w:r>
    </w:p>
    <w:p w:rsidR="00AE53B5" w:rsidRPr="00C83AF8" w:rsidRDefault="00AE53B5" w:rsidP="002D3ED7">
      <w:pPr>
        <w:spacing w:beforeLines="50" w:before="156" w:afterLines="50" w:after="156" w:line="526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三、课程设置及学分要求</w:t>
      </w:r>
    </w:p>
    <w:p w:rsidR="00AE53B5" w:rsidRPr="00C83AF8" w:rsidRDefault="00AE53B5" w:rsidP="002D3ED7">
      <w:pPr>
        <w:adjustRightInd w:val="0"/>
        <w:snapToGrid w:val="0"/>
        <w:spacing w:afterLines="50" w:after="156"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本学科要求修满36学分，其中公共学位课4学分，专业学位课</w:t>
      </w:r>
      <w:r w:rsidR="00830C0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16</w:t>
      </w: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学分，非学位课程</w:t>
      </w:r>
      <w:r w:rsidR="00830C0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16</w:t>
      </w: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学分。</w:t>
      </w:r>
    </w:p>
    <w:tbl>
      <w:tblPr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1417"/>
        <w:gridCol w:w="3796"/>
        <w:gridCol w:w="567"/>
        <w:gridCol w:w="567"/>
        <w:gridCol w:w="851"/>
        <w:gridCol w:w="850"/>
        <w:gridCol w:w="968"/>
      </w:tblGrid>
      <w:tr w:rsidR="00AE53B5" w:rsidRPr="00C83AF8" w:rsidTr="00853E75">
        <w:trPr>
          <w:trHeight w:val="449"/>
          <w:tblHeader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课程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课程编号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课程中文名称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（课程英文名称）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学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学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开课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学期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考核</w:t>
            </w:r>
          </w:p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方式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E53B5" w:rsidRPr="00C83AF8" w:rsidRDefault="00AE53B5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备注</w:t>
            </w:r>
          </w:p>
        </w:tc>
      </w:tr>
      <w:tr w:rsidR="00A71578" w:rsidRPr="00C83AF8" w:rsidTr="000C32F9">
        <w:trPr>
          <w:trHeight w:val="689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公</w:t>
            </w:r>
          </w:p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共</w:t>
            </w:r>
          </w:p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学</w:t>
            </w:r>
          </w:p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位</w:t>
            </w:r>
          </w:p>
          <w:p w:rsidR="00A71578" w:rsidRPr="00C83AF8" w:rsidRDefault="00A71578" w:rsidP="00A71578">
            <w:pPr>
              <w:ind w:firstLineChars="95" w:firstLine="199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54147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105590maf</w:t>
            </w:r>
            <w:r w:rsid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197DC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基础英语</w:t>
            </w:r>
          </w:p>
          <w:p w:rsidR="00A71578" w:rsidRPr="00C83AF8" w:rsidRDefault="0095218B" w:rsidP="00197DC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Basic</w:t>
            </w:r>
            <w:r w:rsidR="00A71578" w:rsidRPr="00C83AF8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197D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578" w:rsidRPr="00C83AF8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7142D8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港澳台侨生</w:t>
            </w:r>
          </w:p>
        </w:tc>
      </w:tr>
      <w:tr w:rsidR="00A71578" w:rsidRPr="00C83AF8" w:rsidTr="004E55D8">
        <w:trPr>
          <w:trHeight w:val="689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105590ma23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中国现代化理论与实践研究</w:t>
            </w:r>
          </w:p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Studies on Theories and Practices of Chinese Modernization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541477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港澳台侨生</w:t>
            </w:r>
          </w:p>
        </w:tc>
      </w:tr>
      <w:tr w:rsidR="00A71578" w:rsidRPr="00C83AF8" w:rsidTr="00D04B4C">
        <w:trPr>
          <w:trHeight w:val="384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105590ma25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汉语</w:t>
            </w:r>
          </w:p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Chinese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71578" w:rsidRPr="00541477" w:rsidRDefault="00A7157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来华留学生</w:t>
            </w:r>
          </w:p>
        </w:tc>
      </w:tr>
      <w:tr w:rsidR="00A71578" w:rsidRPr="00C83AF8" w:rsidTr="00D04B4C">
        <w:trPr>
          <w:trHeight w:val="384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C83AF8" w:rsidRDefault="00A71578" w:rsidP="00853E7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105590ma31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中国概况</w:t>
            </w:r>
          </w:p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Overview of China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E423B0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71578" w:rsidRPr="00541477" w:rsidRDefault="00A7157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578" w:rsidRPr="00541477" w:rsidRDefault="00A7157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78" w:rsidRPr="00C83AF8" w:rsidRDefault="00A7157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C83AF8">
              <w:rPr>
                <w:rFonts w:asciiTheme="minorEastAsia" w:eastAsiaTheme="minorEastAsia" w:hAnsiTheme="minorEastAsia" w:cstheme="minorEastAsia" w:hint="eastAsia"/>
                <w:sz w:val="21"/>
                <w:shd w:val="clear" w:color="auto" w:fill="FFFFFF" w:themeFill="background1"/>
              </w:rPr>
              <w:t>来华留学生</w:t>
            </w:r>
          </w:p>
        </w:tc>
      </w:tr>
      <w:tr w:rsidR="002D3ED7" w:rsidRPr="00C83AF8" w:rsidTr="00853E75">
        <w:trPr>
          <w:trHeight w:val="65"/>
          <w:jc w:val="center"/>
        </w:trPr>
        <w:tc>
          <w:tcPr>
            <w:tcW w:w="7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D3ED7" w:rsidRPr="00C83AF8" w:rsidRDefault="006F422A" w:rsidP="00853E75">
            <w:pPr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>
              <w:rPr>
                <w:rFonts w:ascii="宋体" w:eastAsia="宋体" w:hAnsi="宋体" w:cs="宋体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-38100</wp:posOffset>
                      </wp:positionV>
                      <wp:extent cx="493395" cy="635"/>
                      <wp:effectExtent l="7620" t="9525" r="13335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3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6.15pt;margin-top:-3pt;width:38.8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"/>
                  </w:pict>
                </mc:Fallback>
              </mc:AlternateContent>
            </w:r>
            <w:r w:rsidR="002D3ED7" w:rsidRPr="00C83AF8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专业学位课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D3ED7" w:rsidRPr="006831D4" w:rsidRDefault="002D3ED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00mb0</w:t>
            </w:r>
            <w:r w:rsidR="003E5D6C">
              <w:rPr>
                <w:rFonts w:ascii="宋体" w:eastAsia="宋体" w:hAnsi="宋体" w:cs="宋体" w:hint="eastAsia"/>
                <w:sz w:val="21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D3ED7" w:rsidRPr="006831D4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出版学概论</w:t>
            </w:r>
          </w:p>
          <w:p w:rsidR="002D3ED7" w:rsidRPr="006831D4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Introduction to Publishing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3ED7" w:rsidRPr="00541477" w:rsidRDefault="002D3ED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ED7" w:rsidRPr="006831D4" w:rsidRDefault="002D3ED7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3ED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考试</w:t>
            </w:r>
            <w:r w:rsidRPr="00541477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ED7" w:rsidRPr="007142D8" w:rsidRDefault="002D3ED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65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00mb0</w:t>
            </w:r>
            <w:r w:rsidR="003E5D6C">
              <w:rPr>
                <w:rFonts w:ascii="宋体" w:eastAsia="宋体" w:hAnsi="宋体" w:cs="宋体" w:hint="eastAsia"/>
                <w:sz w:val="21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6831D4">
              <w:rPr>
                <w:rFonts w:ascii="宋体" w:eastAsia="宋体" w:hAnsi="宋体" w:cs="宋体" w:hint="eastAsia"/>
                <w:sz w:val="21"/>
              </w:rPr>
              <w:t>数字出版及技术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6831D4">
              <w:rPr>
                <w:rFonts w:ascii="宋体" w:eastAsia="宋体" w:hAnsi="宋体" w:cs="宋体"/>
                <w:sz w:val="21"/>
              </w:rPr>
              <w:t>Digital Publishing and Technology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541477" w:rsidP="007563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477" w:rsidRPr="007142D8" w:rsidRDefault="0054147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65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00mb0</w:t>
            </w:r>
            <w:r w:rsidR="003E5D6C">
              <w:rPr>
                <w:rFonts w:ascii="宋体" w:eastAsia="宋体" w:hAnsi="宋体" w:cs="宋体" w:hint="eastAsia"/>
                <w:sz w:val="21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出版物编辑与制作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Publication editing and production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830C0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830C08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477" w:rsidRPr="007142D8" w:rsidRDefault="0054147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65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00mb0</w:t>
            </w:r>
            <w:r w:rsidR="003E5D6C">
              <w:rPr>
                <w:rFonts w:ascii="宋体" w:eastAsia="宋体" w:hAnsi="宋体" w:cs="宋体" w:hint="eastAsia"/>
                <w:sz w:val="21"/>
              </w:rPr>
              <w:t>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出版企业经营与管理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6831D4">
              <w:rPr>
                <w:rFonts w:ascii="宋体" w:eastAsia="宋体" w:hAnsi="宋体" w:cs="宋体"/>
                <w:sz w:val="21"/>
              </w:rPr>
              <w:t>Operation and Management of Publishing Enterprises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541477" w:rsidP="00756396">
            <w:pPr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477" w:rsidRPr="007142D8" w:rsidRDefault="0054147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65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00mb0</w:t>
            </w:r>
            <w:r w:rsidR="003E5D6C">
              <w:rPr>
                <w:rFonts w:ascii="宋体" w:eastAsia="宋体" w:hAnsi="宋体" w:cs="宋体" w:hint="eastAsia"/>
                <w:sz w:val="21"/>
              </w:rPr>
              <w:t>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300" w:firstLine="63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出版法规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300" w:firstLine="63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Publishing regulations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541477" w:rsidP="0075639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477" w:rsidRPr="007142D8" w:rsidRDefault="0054147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65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21"/>
              </w:rPr>
            </w:pPr>
            <w:r w:rsidRPr="00DE1426">
              <w:rPr>
                <w:rFonts w:ascii="宋体" w:eastAsia="宋体" w:hAnsi="宋体" w:cs="宋体" w:hint="eastAsia"/>
                <w:sz w:val="21"/>
              </w:rPr>
              <w:t>0553</w:t>
            </w:r>
            <w:r>
              <w:rPr>
                <w:rFonts w:ascii="宋体" w:eastAsia="宋体" w:hAnsi="宋体" w:cs="宋体" w:hint="eastAsia"/>
                <w:sz w:val="21"/>
              </w:rPr>
              <w:t>00mb</w:t>
            </w:r>
            <w:r w:rsidR="003E5D6C">
              <w:rPr>
                <w:rFonts w:ascii="宋体" w:eastAsia="宋体" w:hAnsi="宋体" w:cs="宋体" w:hint="eastAsia"/>
                <w:sz w:val="21"/>
              </w:rPr>
              <w:t>10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21"/>
              </w:rPr>
            </w:pPr>
            <w:r w:rsidRPr="006831D4">
              <w:rPr>
                <w:rFonts w:ascii="宋体" w:eastAsia="宋体" w:hAnsi="宋体" w:cs="宋体" w:hint="eastAsia"/>
                <w:sz w:val="21"/>
              </w:rPr>
              <w:t>出版物营销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4D789A">
              <w:rPr>
                <w:rFonts w:ascii="宋体" w:eastAsia="宋体" w:hAnsi="宋体" w:cs="Arial"/>
                <w:color w:val="000000"/>
                <w:kern w:val="0"/>
                <w:sz w:val="21"/>
              </w:rPr>
              <w:t>Publication marketing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830C0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830C08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477" w:rsidRPr="007142D8" w:rsidRDefault="00541477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必修</w:t>
            </w:r>
          </w:p>
        </w:tc>
      </w:tr>
      <w:tr w:rsidR="00541477" w:rsidRPr="00C83AF8" w:rsidTr="00207DC6">
        <w:trPr>
          <w:trHeight w:val="258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C10F2A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非学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lastRenderedPageBreak/>
              <w:t>位课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lastRenderedPageBreak/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出版史研究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The Special Themes of Chinese Publishing History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</w:t>
            </w: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lastRenderedPageBreak/>
              <w:t>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7142D8" w:rsidRDefault="007142D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lastRenderedPageBreak/>
              <w:t>选修</w:t>
            </w:r>
          </w:p>
        </w:tc>
      </w:tr>
      <w:tr w:rsidR="00541477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0476C9">
            <w:pPr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出版市场调查研究方法与实践</w:t>
            </w:r>
          </w:p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/>
                <w:sz w:val="21"/>
              </w:rPr>
              <w:t>Survey</w:t>
            </w: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 xml:space="preserve"> Research Methods and Practice of Publishing Market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</w:p>
          <w:p w:rsidR="00541477" w:rsidRPr="006831D4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7142D8" w:rsidRDefault="007142D8" w:rsidP="00756396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541477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0476C9">
            <w:pPr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3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中外出版产业专题</w:t>
            </w:r>
          </w:p>
          <w:p w:rsidR="00541477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The Special Themes of Chinese and Foreign Publishing Industry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</w:p>
          <w:p w:rsidR="00541477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7142D8" w:rsidRDefault="007142D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 w:rsidRPr="007142D8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541477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541477" w:rsidRPr="00C83AF8" w:rsidRDefault="00541477" w:rsidP="000476C9">
            <w:pPr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4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41477" w:rsidRPr="006831D4" w:rsidRDefault="0054147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出版项目策划与管理</w:t>
            </w:r>
          </w:p>
          <w:p w:rsidR="00541477" w:rsidRPr="006831D4" w:rsidRDefault="00541477" w:rsidP="00756396">
            <w:pPr>
              <w:widowControl/>
              <w:shd w:val="clear" w:color="auto" w:fill="FCFC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1"/>
              </w:rPr>
            </w:pPr>
            <w:r w:rsidRPr="006831D4">
              <w:rPr>
                <w:rFonts w:ascii="宋体" w:eastAsia="宋体" w:hAnsi="宋体" w:cs="宋体"/>
                <w:color w:val="333333"/>
                <w:kern w:val="0"/>
                <w:sz w:val="21"/>
              </w:rPr>
              <w:t>Planning and Management of Publishing Projects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77" w:rsidRPr="006831D4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</w:p>
          <w:p w:rsidR="00541477" w:rsidRPr="006831D4" w:rsidRDefault="00541477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41477" w:rsidRPr="00541477" w:rsidRDefault="0054147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541477" w:rsidRDefault="0054147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7" w:rsidRPr="007142D8" w:rsidRDefault="007142D8" w:rsidP="007142D8">
            <w:pPr>
              <w:widowControl/>
              <w:spacing w:line="240" w:lineRule="auto"/>
              <w:ind w:firstLineChars="0" w:firstLine="0"/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7142D8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142D8" w:rsidRPr="00C83AF8" w:rsidRDefault="007142D8" w:rsidP="000476C9">
            <w:pPr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142D8" w:rsidRPr="006831D4" w:rsidRDefault="007142D8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142D8" w:rsidRPr="006831D4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文化创意与新媒体</w:t>
            </w:r>
          </w:p>
          <w:p w:rsidR="007142D8" w:rsidRPr="006831D4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color w:val="000000"/>
                <w:kern w:val="0"/>
                <w:sz w:val="21"/>
              </w:rPr>
              <w:t>Creative Writing and New Media Planning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2D8" w:rsidRPr="006831D4" w:rsidRDefault="007142D8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</w:p>
          <w:p w:rsidR="007142D8" w:rsidRPr="006831D4" w:rsidRDefault="007142D8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142D8" w:rsidRPr="00541477" w:rsidRDefault="007142D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Default="007142D8" w:rsidP="007142D8">
            <w:pPr>
              <w:ind w:firstLineChars="0" w:firstLine="0"/>
            </w:pPr>
            <w:r w:rsidRPr="004E0AD0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7142D8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142D8" w:rsidRPr="00C83AF8" w:rsidRDefault="007142D8" w:rsidP="000476C9">
            <w:pPr>
              <w:ind w:firstLine="42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142D8" w:rsidRPr="006831D4" w:rsidRDefault="007142D8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6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142D8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国际版权贸易</w:t>
            </w:r>
          </w:p>
          <w:p w:rsidR="007142D8" w:rsidRPr="006831D4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0E581F">
              <w:rPr>
                <w:rFonts w:ascii="宋体" w:eastAsia="宋体" w:hAnsi="宋体" w:cs="Arial"/>
                <w:color w:val="000000"/>
                <w:kern w:val="0"/>
                <w:sz w:val="21"/>
              </w:rPr>
              <w:t>International Copyright Trade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2D8" w:rsidRPr="006831D4" w:rsidRDefault="007142D8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142D8" w:rsidRPr="00541477" w:rsidRDefault="007142D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Default="007142D8" w:rsidP="007142D8">
            <w:pPr>
              <w:ind w:firstLineChars="0" w:firstLine="0"/>
            </w:pPr>
            <w:r w:rsidRPr="004E0AD0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7142D8" w:rsidRPr="00C83AF8" w:rsidTr="00207DC6">
        <w:trPr>
          <w:trHeight w:val="258"/>
          <w:jc w:val="center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142D8" w:rsidRPr="00C83AF8" w:rsidRDefault="007142D8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142D8" w:rsidRPr="006831D4" w:rsidRDefault="007142D8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7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142D8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融媒体发展研究</w:t>
            </w:r>
          </w:p>
          <w:p w:rsidR="007142D8" w:rsidRPr="000E581F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 w:rsidRPr="000E581F">
              <w:rPr>
                <w:rFonts w:ascii="宋体" w:eastAsia="宋体" w:hAnsi="宋体" w:cs="Arial"/>
                <w:color w:val="000000"/>
                <w:kern w:val="0"/>
                <w:sz w:val="21"/>
              </w:rPr>
              <w:t>Research on the Development of Financial Media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2D8" w:rsidRPr="006831D4" w:rsidRDefault="007142D8" w:rsidP="00756396">
            <w:pPr>
              <w:adjustRightInd w:val="0"/>
              <w:snapToGrid w:val="0"/>
              <w:spacing w:line="240" w:lineRule="auto"/>
              <w:ind w:firstLineChars="50" w:firstLine="105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142D8" w:rsidRPr="00541477" w:rsidRDefault="007142D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D8" w:rsidRDefault="007142D8" w:rsidP="007142D8">
            <w:pPr>
              <w:ind w:firstLineChars="0" w:firstLine="0"/>
            </w:pPr>
            <w:r w:rsidRPr="004E0AD0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7142D8" w:rsidRPr="00C83AF8" w:rsidTr="00207DC6">
        <w:trPr>
          <w:trHeight w:val="309"/>
          <w:jc w:val="center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142D8" w:rsidRPr="00C83AF8" w:rsidRDefault="007142D8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142D8" w:rsidRPr="006831D4" w:rsidRDefault="007142D8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8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142D8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</w:rPr>
              <w:t>出版业投融资理论与实务</w:t>
            </w:r>
          </w:p>
          <w:p w:rsidR="007142D8" w:rsidRDefault="007142D8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1"/>
              </w:rPr>
              <w:t xml:space="preserve">Theory and Practice of Publishing Industry Investment and Financing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</w:p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2D8" w:rsidRDefault="007142D8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</w:p>
          <w:p w:rsidR="007142D8" w:rsidRDefault="007142D8" w:rsidP="00756396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142D8" w:rsidRPr="00541477" w:rsidRDefault="007142D8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42D8" w:rsidRPr="00541477" w:rsidRDefault="007142D8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350C9A"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  <w:t>考核或课程论文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D8" w:rsidRDefault="007142D8" w:rsidP="007142D8">
            <w:pPr>
              <w:ind w:firstLineChars="0" w:firstLine="0"/>
            </w:pPr>
            <w:r w:rsidRPr="004E0AD0">
              <w:rPr>
                <w:rFonts w:asciiTheme="minorEastAsia" w:eastAsiaTheme="minorEastAsia" w:hAnsiTheme="minorEastAsia" w:cstheme="minorEastAsia"/>
                <w:sz w:val="21"/>
                <w:shd w:val="clear" w:color="auto" w:fill="FFFFFF" w:themeFill="background1"/>
              </w:rPr>
              <w:t>选修</w:t>
            </w:r>
          </w:p>
        </w:tc>
      </w:tr>
      <w:tr w:rsidR="002D3ED7" w:rsidRPr="00C83AF8" w:rsidTr="00853E75">
        <w:trPr>
          <w:trHeight w:val="309"/>
          <w:jc w:val="center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D3ED7" w:rsidRPr="00C83AF8" w:rsidRDefault="002D3ED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D3ED7" w:rsidRPr="006831D4" w:rsidRDefault="002D3ED7" w:rsidP="003E5D6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055300mc</w:t>
            </w:r>
            <w:r w:rsidR="003E5D6C">
              <w:rPr>
                <w:rFonts w:ascii="宋体" w:eastAsia="宋体" w:hAnsi="宋体" w:cs="宋体" w:hint="eastAsia"/>
                <w:kern w:val="0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</w:rPr>
              <w:t>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D3ED7" w:rsidRPr="006831D4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</w:rPr>
            </w:pPr>
            <w:r w:rsidRPr="006831D4">
              <w:rPr>
                <w:rFonts w:ascii="宋体" w:eastAsia="宋体" w:hAnsi="宋体" w:cs="Arial" w:hint="eastAsia"/>
                <w:kern w:val="0"/>
                <w:sz w:val="21"/>
              </w:rPr>
              <w:t>论文写作与学术规范</w:t>
            </w:r>
          </w:p>
          <w:p w:rsidR="002D3ED7" w:rsidRPr="006831D4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kern w:val="0"/>
                <w:sz w:val="21"/>
              </w:rPr>
            </w:pPr>
            <w:r w:rsidRPr="006831D4">
              <w:rPr>
                <w:rFonts w:ascii="宋体" w:eastAsia="宋体" w:hAnsi="宋体" w:cs="Arial"/>
                <w:kern w:val="0"/>
                <w:sz w:val="21"/>
              </w:rPr>
              <w:t>Thesis Writing and Academic Norms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3ED7" w:rsidRPr="00541477" w:rsidRDefault="002D3ED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ED7" w:rsidRPr="006831D4" w:rsidRDefault="002D3ED7" w:rsidP="0075639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</w:rPr>
            </w:pPr>
            <w:r w:rsidRPr="006831D4">
              <w:rPr>
                <w:rFonts w:ascii="宋体" w:eastAsia="宋体" w:hAnsi="宋体" w:hint="eastAsia"/>
                <w:sz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1、2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ED7" w:rsidRPr="006831D4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 w:rsidRPr="006831D4">
              <w:rPr>
                <w:rFonts w:ascii="宋体" w:eastAsia="宋体" w:hAnsi="宋体" w:cs="宋体" w:hint="eastAsia"/>
                <w:kern w:val="0"/>
                <w:sz w:val="2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D7" w:rsidRPr="006831D4" w:rsidRDefault="002D3ED7" w:rsidP="007142D8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</w:rPr>
            </w:pPr>
            <w:r w:rsidRPr="006831D4">
              <w:rPr>
                <w:rFonts w:ascii="宋体" w:eastAsia="宋体" w:hAnsi="宋体" w:cs="宋体"/>
                <w:kern w:val="0"/>
                <w:sz w:val="21"/>
              </w:rPr>
              <w:t>必修</w:t>
            </w:r>
          </w:p>
        </w:tc>
      </w:tr>
      <w:tr w:rsidR="002D3ED7" w:rsidRPr="00C83AF8" w:rsidTr="0055413A">
        <w:trPr>
          <w:trHeight w:val="309"/>
          <w:jc w:val="center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2D3ED7" w:rsidRPr="00C83AF8" w:rsidRDefault="002D3ED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105590mc05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实践教学</w:t>
            </w:r>
          </w:p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Practical Teaching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3、4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考查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ED7" w:rsidRDefault="002D3ED7" w:rsidP="007142D8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必修</w:t>
            </w:r>
          </w:p>
        </w:tc>
      </w:tr>
      <w:tr w:rsidR="00750AC0" w:rsidRPr="00C83AF8" w:rsidTr="0055413A">
        <w:trPr>
          <w:trHeight w:val="309"/>
          <w:jc w:val="center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50AC0" w:rsidRPr="00C83AF8" w:rsidRDefault="00750AC0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50AC0" w:rsidRDefault="00750AC0" w:rsidP="00542C1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055300md01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0AC0" w:rsidRDefault="00750AC0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行业前沿讲座</w:t>
            </w:r>
          </w:p>
          <w:p w:rsidR="00750AC0" w:rsidRDefault="00750AC0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Advanced Lectures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0AC0" w:rsidRPr="00541477" w:rsidRDefault="00750AC0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AC0" w:rsidRDefault="00750AC0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0AC0" w:rsidRPr="00541477" w:rsidRDefault="00750AC0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 xml:space="preserve"> 1、2、</w:t>
            </w:r>
          </w:p>
          <w:p w:rsidR="00750AC0" w:rsidRPr="00541477" w:rsidRDefault="00750AC0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3、4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AC0" w:rsidRDefault="00750AC0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考</w:t>
            </w:r>
            <w:r w:rsidR="00541477">
              <w:rPr>
                <w:rFonts w:ascii="宋体" w:eastAsia="宋体" w:hAnsi="宋体" w:cs="宋体" w:hint="eastAsia"/>
                <w:kern w:val="0"/>
                <w:sz w:val="21"/>
              </w:rPr>
              <w:t>查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AC0" w:rsidRDefault="00750AC0" w:rsidP="007142D8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必修</w:t>
            </w:r>
          </w:p>
        </w:tc>
      </w:tr>
      <w:tr w:rsidR="00750AC0" w:rsidRPr="00C83AF8" w:rsidTr="0055413A">
        <w:trPr>
          <w:trHeight w:val="309"/>
          <w:jc w:val="center"/>
        </w:trPr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750AC0" w:rsidRPr="00C83AF8" w:rsidRDefault="00750AC0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750AC0" w:rsidRDefault="00750AC0" w:rsidP="00542C1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055300ma05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0AC0" w:rsidRDefault="00750AC0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专业英语</w:t>
            </w:r>
          </w:p>
          <w:p w:rsidR="00750AC0" w:rsidRDefault="00750AC0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</w:rPr>
              <w:t>Professional English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50AC0" w:rsidRPr="00541477" w:rsidRDefault="00750AC0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AC0" w:rsidRDefault="00750AC0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50AC0" w:rsidRPr="00541477" w:rsidRDefault="00750AC0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C0" w:rsidRDefault="00750AC0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C0" w:rsidRDefault="00750AC0" w:rsidP="007142D8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必修</w:t>
            </w:r>
          </w:p>
        </w:tc>
      </w:tr>
      <w:tr w:rsidR="002D3ED7" w:rsidRPr="00C83AF8" w:rsidTr="00853E75">
        <w:trPr>
          <w:trHeight w:val="334"/>
          <w:jc w:val="center"/>
        </w:trPr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D3ED7" w:rsidRPr="00C83AF8" w:rsidRDefault="002D3ED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105590maf6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知识产权</w:t>
            </w:r>
          </w:p>
          <w:p w:rsidR="002D3ED7" w:rsidRDefault="002D3ED7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</w:rPr>
              <w:t>intellectual property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7" w:rsidRDefault="007142D8" w:rsidP="007142D8">
            <w:pPr>
              <w:widowControl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/>
                <w:kern w:val="0"/>
                <w:sz w:val="21"/>
              </w:rPr>
              <w:t>选修</w:t>
            </w:r>
          </w:p>
        </w:tc>
      </w:tr>
      <w:tr w:rsidR="002D3ED7" w:rsidRPr="00C83AF8" w:rsidTr="0055413A">
        <w:trPr>
          <w:trHeight w:val="418"/>
          <w:jc w:val="center"/>
        </w:trPr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2D3ED7" w:rsidRPr="00C83AF8" w:rsidRDefault="002D3ED7" w:rsidP="00853E75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</w:rPr>
              <w:t>105590maf7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Default="002D3ED7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信息检索</w:t>
            </w:r>
          </w:p>
          <w:p w:rsidR="002D3ED7" w:rsidRDefault="002D3ED7" w:rsidP="0075639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</w:rPr>
              <w:t>Information retrieval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2D3ED7" w:rsidRPr="00541477" w:rsidRDefault="002D3ED7" w:rsidP="00541477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hd w:val="clear" w:color="auto" w:fill="FFFFFF" w:themeFill="background1"/>
              </w:rPr>
            </w:pPr>
            <w:r w:rsidRPr="00541477">
              <w:rPr>
                <w:rFonts w:ascii="宋体" w:eastAsia="宋体" w:hAnsi="宋体" w:cs="宋体" w:hint="eastAsia"/>
                <w:sz w:val="21"/>
                <w:shd w:val="clear" w:color="auto" w:fill="FFFFFF" w:themeFill="background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ED7" w:rsidRDefault="002D3ED7" w:rsidP="0075639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</w:rPr>
              <w:t>考试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D7" w:rsidRDefault="007142D8" w:rsidP="007142D8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 w:hint="eastAsia"/>
                <w:sz w:val="21"/>
              </w:rPr>
              <w:t>选修</w:t>
            </w:r>
          </w:p>
        </w:tc>
      </w:tr>
    </w:tbl>
    <w:p w:rsidR="00AE53B5" w:rsidRPr="00C83AF8" w:rsidRDefault="00AE53B5" w:rsidP="00AE53B5">
      <w:pPr>
        <w:adjustRightInd w:val="0"/>
        <w:snapToGrid w:val="0"/>
        <w:spacing w:line="400" w:lineRule="exact"/>
        <w:ind w:firstLineChars="0" w:firstLine="0"/>
        <w:rPr>
          <w:rFonts w:ascii="宋体" w:eastAsia="宋体" w:hAnsi="宋体"/>
          <w:b/>
          <w:sz w:val="28"/>
          <w:szCs w:val="28"/>
          <w:shd w:val="clear" w:color="auto" w:fill="FFFFFF" w:themeFill="background1"/>
        </w:rPr>
      </w:pPr>
    </w:p>
    <w:p w:rsidR="00AE53B5" w:rsidRPr="00C83AF8" w:rsidRDefault="00AE53B5" w:rsidP="002D3ED7">
      <w:pPr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四、培养方式与方法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lastRenderedPageBreak/>
        <w:t>采取导师指导与集体培养、学校导师和行业导师相结合的培养方式。课程学习与出版实践紧密结合。研究生在导师指导下参加出版实践，加强实践能力的培养。指导方式采取“双导师制”，即由一名本单位专业学位指导老师，及一名具有丰富实践经验、综合业务素质高的出版行业实践指导教师共同指导，或根据学生的论文研究方向，成立指导小组。专业学位研究生的个人培养计划由导师主持制订并签字。导师与学生之间应就培养中的各项问题充分交换意见，在此基础上制订出合乎要求的、切实可行的培养计划。硕士生培养计划须于学生进校后2个月内制订好，并导入研究生教育综合管理系统中，经导师确认后，由文学院批准备案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五、考核方式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Chars="186" w:firstLine="521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学位课程和其他选修课进行考试，教学实践和行业前沿讲座进行考查。课程考试及考查成绩均按百分制评定。根据《暨南大学研究生学业成绩考核管理规定》的要求，学位课程成绩达到70分以上（含70 分）为合格，可获得相应学分；非学位课程成绩60分以上（含60 分）即可获得相应学分。研究生必须修满所规定学分，通过开题报告后，才能撰写学位论文。通过开题报告之后，要进行中期考核。中期考核旨在对照培养方案的要求，从德、智、体各方面对研究生的学业进展情况进行全面检查，并对其后续学业安排提出意见、建议和要求，考核等级为“合格”及以上的研究生，方可进入毕业、学位申请环节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六、实践环节</w:t>
      </w:r>
    </w:p>
    <w:p w:rsidR="00AE53B5" w:rsidRPr="00C83AF8" w:rsidRDefault="00AE53B5" w:rsidP="00AE53B5">
      <w:pPr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研究生从事具体出版物编辑、印刷、复制、发行、管理等观摩与实践，由教师组织，出版单位指导。应届本科生实习实践时间不少于６个月。实习结束后，撰写实践总结报告，通过后获得相应的学分。研究生在学期间参加相关专业学术前沿讲座不少于10次。</w:t>
      </w:r>
    </w:p>
    <w:p w:rsidR="00AE53B5" w:rsidRPr="00C83AF8" w:rsidRDefault="00AE53B5" w:rsidP="002D3ED7">
      <w:pPr>
        <w:adjustRightInd w:val="0"/>
        <w:snapToGrid w:val="0"/>
        <w:spacing w:beforeLines="50" w:before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七、开题报告</w:t>
      </w:r>
    </w:p>
    <w:p w:rsidR="00AE53B5" w:rsidRPr="00C83AF8" w:rsidRDefault="00AE53B5" w:rsidP="00AE53B5">
      <w:pPr>
        <w:autoSpaceDE w:val="0"/>
        <w:autoSpaceDN w:val="0"/>
        <w:adjustRightInd w:val="0"/>
        <w:snapToGrid w:val="0"/>
        <w:spacing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研究生入学后的第1学期，应在导师指导下拟定研究方向和论文题目，最迟于第3学期完成学位论文开题报告。开题报告应就选题依据、国内外发展动态、研究内容、预期目标、研究方案等做出论证，并在所属学位点进行开题报告，听取意见并进行必要的修改和调整，并在研究生教育综合管理系统完成开题报告。对于选题不合适、方法不得当、措施无法落实的开题报告，不准进入学位论文撰写阶段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lastRenderedPageBreak/>
        <w:t>八、科研进展报告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鼓励硕士进行科研进展情况汇报及预答辩。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九、学位论文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1.学位论文应在导师（组）指导下独立完成。论文形式可以是学术论文、出版项目报告、出版设计、管理方案、产品开发、案例分析报告等，重在考察学生综合运用理论、方法和技术观察问题、问题问题和解决实际问题的能力。学位论文字数一般为1-3 万字。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2.鼓励硕士生在读期间，在编辑出版及相关学科领域学术期刊发表有实用价值论文（或解决问题的案例分析）、专利和参与申请项目等。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560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3.学位论文应至少有2名具有副高级以上专业技术职称的专家评阅，其中至少有1名是校外专家。答辩委员会应由3～5位具有副高级以上专业技术职称的专家组成。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十、其他要求</w:t>
      </w:r>
    </w:p>
    <w:p w:rsidR="00AE53B5" w:rsidRPr="00C83AF8" w:rsidRDefault="00AE53B5" w:rsidP="00AE53B5">
      <w:pPr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完成课程学习及实习实践等培养环节，取得规定学分，并通过学位论文答辩者，经学校学位评定委员会审核，授予出版硕士专业学位。</w:t>
      </w:r>
    </w:p>
    <w:p w:rsidR="00AE53B5" w:rsidRPr="00C83AF8" w:rsidRDefault="00AE53B5" w:rsidP="002D3ED7">
      <w:pPr>
        <w:adjustRightInd w:val="0"/>
        <w:snapToGrid w:val="0"/>
        <w:spacing w:beforeLines="50" w:before="156" w:afterLines="50" w:after="156" w:line="400" w:lineRule="exact"/>
        <w:ind w:firstLine="643"/>
        <w:rPr>
          <w:rFonts w:ascii="宋体" w:eastAsia="宋体" w:hAnsi="宋体"/>
          <w:b/>
          <w:szCs w:val="32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b/>
          <w:szCs w:val="32"/>
          <w:shd w:val="clear" w:color="auto" w:fill="FFFFFF" w:themeFill="background1"/>
        </w:rPr>
        <w:t>十一、</w:t>
      </w:r>
      <w:r w:rsidRPr="00C83AF8">
        <w:rPr>
          <w:rFonts w:ascii="宋体" w:eastAsia="宋体" w:hAnsi="宋体"/>
          <w:b/>
          <w:szCs w:val="32"/>
          <w:shd w:val="clear" w:color="auto" w:fill="FFFFFF" w:themeFill="background1"/>
        </w:rPr>
        <w:t>必读和选读书目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2410"/>
        <w:gridCol w:w="1276"/>
      </w:tblGrid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序号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书         名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作    者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出  版  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出版时间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01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编辑学原理论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王振，赵运通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中国书籍出版社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1997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02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图书营销学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方即，姚永春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武汉大学出版社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1998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03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出版学原理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罗紫初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武汉大学出版社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1999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04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20世纪传播学经典文本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张国良主编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复旦大学出版社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2003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05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海外版权贸易指南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杨贵山等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中国水利水电出版社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2005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06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版权贸易新论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徐建华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苏州大学出版社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2005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07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出版文化理性研究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郝振省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中国书籍出版社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2008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sz w:val="21"/>
                <w:shd w:val="clear" w:color="auto" w:fill="FFFFFF" w:themeFill="background1"/>
              </w:rPr>
              <w:t>0</w:t>
            </w: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8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出版文化理性研究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郝振省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中国书籍出版社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2008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09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美国数字出版考察报告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陈昕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上海人民出版社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2008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lastRenderedPageBreak/>
              <w:t>10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中外出版史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肖东发，于文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中国人民大学出版社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2010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11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网络编辑实务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赵丹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浙江工商大学出版社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2010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12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畅销书理论与实践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张文红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中国传媒大学出版社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2011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13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出版产业链研究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方卿等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高等教育出版社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2011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14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国际图书与版权贸易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尹章池，张麦青，尹鸿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武汉大学出版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2011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15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83" w:firstLine="174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出版法律基础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黄先蓉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武汉大学出版社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2013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16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数字出版学导论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张立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中国书籍出版社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2015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17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从点子到产品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刘飞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电子工业出版社，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2017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18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竞争战略：分析行业和竞争者的技巧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（美）迈克尔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波特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华夏出版社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1997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19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社会科学方法论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（德）马克斯．韦伯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中国人民大学出版社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1999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20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传播理论：起源、方法与应用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（美）沃纳赛佛林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；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小倉姆斯坦卡德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华夏出版社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2000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21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消费者行为学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（美）德尔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霍金斯；罗格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贝斯特；肯尼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思科尼著；符国群等译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机械工业出版社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2002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22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一个自由而负责的新闻界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（美）新闻自由委员会编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中国人大学出版社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2004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23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图书出版的艺术与科学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（美）小赫伯特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贝利著；王益译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河北教育出版社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  <w:t>2004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24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娱乐至死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（美）尼尔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波兹曼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广西师范大学出版社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2004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25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出版印刷品创意设计经典案例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（西）安德鲁斯</w:t>
            </w:r>
            <w:r w:rsidRPr="00C83AF8">
              <w:rPr>
                <w:rFonts w:ascii="宋体" w:eastAsia="MS Mincho" w:hAnsi="MS Mincho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费雷德斯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上海人民美术出版社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2009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26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出版大畅销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日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）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植田康夫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；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甄西，译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国际文化出版公司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2011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27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我在DK的出版岁月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（英）克里斯托弗．维斯；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宋伟航译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浙工大学出版社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2011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28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经济学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（美）保罗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萨谬尔森；威廉</w:t>
            </w:r>
            <w:r w:rsidRPr="00C83AF8">
              <w:rPr>
                <w:rFonts w:ascii="宋体" w:eastAsia="MS Mincho" w:hAnsi="宋体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诺德豪斯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商务印书馆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2014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29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乌合之众</w:t>
            </w:r>
            <w:r w:rsidRPr="00C83AF8">
              <w:rPr>
                <w:rFonts w:eastAsia="宋体"/>
                <w:kern w:val="0"/>
                <w:sz w:val="21"/>
                <w:shd w:val="clear" w:color="auto" w:fill="FFFFFF" w:themeFill="background1"/>
              </w:rPr>
              <w:t>一一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群体心理研究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（法）居斯塔夫</w:t>
            </w:r>
            <w:r w:rsidRPr="00C83AF8">
              <w:rPr>
                <w:rFonts w:ascii="宋体" w:eastAsia="MS Mincho" w:hAnsi="MS Mincho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勒庞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浙江文艺出版社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kern w:val="0"/>
                <w:sz w:val="21"/>
                <w:shd w:val="clear" w:color="auto" w:fill="FFFFFF" w:themeFill="background1"/>
              </w:rPr>
              <w:t>2015</w:t>
            </w:r>
          </w:p>
        </w:tc>
      </w:tr>
      <w:tr w:rsidR="00AE53B5" w:rsidRPr="00C83AF8" w:rsidTr="00853E75">
        <w:tc>
          <w:tcPr>
            <w:tcW w:w="817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hint="eastAsia"/>
                <w:sz w:val="21"/>
                <w:shd w:val="clear" w:color="auto" w:fill="FFFFFF" w:themeFill="background1"/>
              </w:rPr>
              <w:t>30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天才的编辑</w:t>
            </w:r>
          </w:p>
        </w:tc>
        <w:tc>
          <w:tcPr>
            <w:tcW w:w="2268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（美）</w:t>
            </w:r>
            <w:r w:rsidRPr="00C83AF8"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  <w:t>A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司各特</w:t>
            </w:r>
            <w:r w:rsidRPr="00C83AF8">
              <w:rPr>
                <w:rFonts w:ascii="MS Mincho" w:eastAsia="MS Mincho" w:hAnsi="MS Mincho" w:cs="MS Mincho" w:hint="eastAsia"/>
                <w:kern w:val="0"/>
                <w:sz w:val="21"/>
                <w:shd w:val="clear" w:color="auto" w:fill="FFFFFF" w:themeFill="background1"/>
              </w:rPr>
              <w:t>・</w:t>
            </w: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伯格；彭伦，译</w:t>
            </w:r>
          </w:p>
        </w:tc>
        <w:tc>
          <w:tcPr>
            <w:tcW w:w="2410" w:type="dxa"/>
          </w:tcPr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广西师范大学</w:t>
            </w:r>
          </w:p>
          <w:p w:rsidR="00AE53B5" w:rsidRPr="00C83AF8" w:rsidRDefault="00AE53B5" w:rsidP="00853E75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出版社</w:t>
            </w:r>
          </w:p>
        </w:tc>
        <w:tc>
          <w:tcPr>
            <w:tcW w:w="1276" w:type="dxa"/>
          </w:tcPr>
          <w:p w:rsidR="00AE53B5" w:rsidRPr="00C83AF8" w:rsidRDefault="00AE53B5" w:rsidP="00853E75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hd w:val="clear" w:color="auto" w:fill="FFFFFF" w:themeFill="background1"/>
              </w:rPr>
            </w:pPr>
            <w:r w:rsidRPr="00C83AF8">
              <w:rPr>
                <w:rFonts w:ascii="宋体" w:eastAsia="宋体" w:hAnsi="宋体" w:cs="宋体" w:hint="eastAsia"/>
                <w:kern w:val="0"/>
                <w:sz w:val="21"/>
                <w:shd w:val="clear" w:color="auto" w:fill="FFFFFF" w:themeFill="background1"/>
              </w:rPr>
              <w:t>2015</w:t>
            </w:r>
          </w:p>
        </w:tc>
      </w:tr>
    </w:tbl>
    <w:p w:rsidR="00AE53B5" w:rsidRPr="00C83AF8" w:rsidRDefault="00AE53B5" w:rsidP="00AE53B5">
      <w:pPr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</w:p>
    <w:p w:rsidR="00AE53B5" w:rsidRPr="00C83AF8" w:rsidRDefault="00AE53B5" w:rsidP="00AE53B5">
      <w:pPr>
        <w:adjustRightInd w:val="0"/>
        <w:snapToGrid w:val="0"/>
        <w:spacing w:line="400" w:lineRule="exact"/>
        <w:ind w:firstLine="560"/>
        <w:rPr>
          <w:rFonts w:ascii="宋体" w:eastAsia="宋体" w:hAnsi="宋体"/>
          <w:sz w:val="28"/>
          <w:szCs w:val="28"/>
          <w:shd w:val="clear" w:color="auto" w:fill="FFFFFF" w:themeFill="background1"/>
        </w:rPr>
      </w:pPr>
    </w:p>
    <w:p w:rsidR="00AE53B5" w:rsidRPr="00C83AF8" w:rsidRDefault="00AE53B5" w:rsidP="00AE53B5">
      <w:pPr>
        <w:adjustRightInd w:val="0"/>
        <w:snapToGrid w:val="0"/>
        <w:spacing w:line="400" w:lineRule="exact"/>
        <w:ind w:firstLineChars="100" w:firstLine="280"/>
        <w:rPr>
          <w:rFonts w:ascii="宋体" w:eastAsia="宋体" w:hAnsi="宋体"/>
          <w:sz w:val="28"/>
          <w:szCs w:val="28"/>
          <w:u w:val="single"/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学院/类别专业学位教育指导委员会主任（签名）：</w:t>
      </w:r>
    </w:p>
    <w:p w:rsidR="00AE53B5" w:rsidRPr="00C83AF8" w:rsidRDefault="00AE53B5" w:rsidP="007142D8">
      <w:pPr>
        <w:adjustRightInd w:val="0"/>
        <w:snapToGrid w:val="0"/>
        <w:spacing w:line="400" w:lineRule="exact"/>
        <w:ind w:firstLineChars="1162" w:firstLine="3254"/>
        <w:rPr>
          <w:shd w:val="clear" w:color="auto" w:fill="FFFFFF" w:themeFill="background1"/>
        </w:rPr>
      </w:pPr>
      <w:r w:rsidRPr="00C83AF8">
        <w:rPr>
          <w:rFonts w:ascii="宋体" w:eastAsia="宋体" w:hAnsi="宋体" w:hint="eastAsia"/>
          <w:sz w:val="28"/>
          <w:szCs w:val="28"/>
          <w:shd w:val="clear" w:color="auto" w:fill="FFFFFF" w:themeFill="background1"/>
        </w:rPr>
        <w:t>学院主管院领导（签名）：</w:t>
      </w:r>
    </w:p>
    <w:sectPr w:rsidR="00AE53B5" w:rsidRPr="00C83AF8" w:rsidSect="006D0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A5" w:rsidRDefault="007D00A5" w:rsidP="00AE53B5">
      <w:pPr>
        <w:spacing w:line="240" w:lineRule="auto"/>
        <w:ind w:firstLine="640"/>
      </w:pPr>
      <w:r>
        <w:separator/>
      </w:r>
    </w:p>
  </w:endnote>
  <w:endnote w:type="continuationSeparator" w:id="0">
    <w:p w:rsidR="007D00A5" w:rsidRDefault="007D00A5" w:rsidP="00AE53B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CF" w:rsidRDefault="002B2CCF" w:rsidP="002B2CC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CF" w:rsidRDefault="002B2CCF" w:rsidP="002B2CC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CF" w:rsidRDefault="002B2CCF" w:rsidP="002B2CC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A5" w:rsidRDefault="007D00A5" w:rsidP="00AE53B5">
      <w:pPr>
        <w:spacing w:line="240" w:lineRule="auto"/>
        <w:ind w:firstLine="640"/>
      </w:pPr>
      <w:r>
        <w:separator/>
      </w:r>
    </w:p>
  </w:footnote>
  <w:footnote w:type="continuationSeparator" w:id="0">
    <w:p w:rsidR="007D00A5" w:rsidRDefault="007D00A5" w:rsidP="00AE53B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CF" w:rsidRDefault="002B2CCF" w:rsidP="002B2CC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CF" w:rsidRDefault="002B2CCF" w:rsidP="002B2CCF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CF" w:rsidRDefault="002B2CCF" w:rsidP="002B2CC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DC3"/>
    <w:multiLevelType w:val="hybridMultilevel"/>
    <w:tmpl w:val="3C74981A"/>
    <w:lvl w:ilvl="0" w:tplc="1FEE74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B5"/>
    <w:rsid w:val="00046790"/>
    <w:rsid w:val="000A4EC7"/>
    <w:rsid w:val="00183B3A"/>
    <w:rsid w:val="001D5B5F"/>
    <w:rsid w:val="00206DD9"/>
    <w:rsid w:val="002720A9"/>
    <w:rsid w:val="002B2CCF"/>
    <w:rsid w:val="002D3ED7"/>
    <w:rsid w:val="00332C60"/>
    <w:rsid w:val="003527CF"/>
    <w:rsid w:val="00360AAF"/>
    <w:rsid w:val="003A78FA"/>
    <w:rsid w:val="003C1A20"/>
    <w:rsid w:val="003E5D6C"/>
    <w:rsid w:val="004E1E65"/>
    <w:rsid w:val="00541477"/>
    <w:rsid w:val="005D7970"/>
    <w:rsid w:val="006D0AF9"/>
    <w:rsid w:val="006D5213"/>
    <w:rsid w:val="006F422A"/>
    <w:rsid w:val="007142D8"/>
    <w:rsid w:val="00737A9F"/>
    <w:rsid w:val="00750AC0"/>
    <w:rsid w:val="00774F79"/>
    <w:rsid w:val="007D00A5"/>
    <w:rsid w:val="00830C08"/>
    <w:rsid w:val="0089356E"/>
    <w:rsid w:val="0095218B"/>
    <w:rsid w:val="009E4E84"/>
    <w:rsid w:val="00A271C8"/>
    <w:rsid w:val="00A71578"/>
    <w:rsid w:val="00A8608F"/>
    <w:rsid w:val="00AE35D8"/>
    <w:rsid w:val="00AE53B5"/>
    <w:rsid w:val="00B2731D"/>
    <w:rsid w:val="00B31D10"/>
    <w:rsid w:val="00C10F2A"/>
    <w:rsid w:val="00C83AF8"/>
    <w:rsid w:val="00CD7E6A"/>
    <w:rsid w:val="00DF43C4"/>
    <w:rsid w:val="00E167B0"/>
    <w:rsid w:val="00E423B0"/>
    <w:rsid w:val="00E721CB"/>
    <w:rsid w:val="00F537BC"/>
    <w:rsid w:val="00F72B7F"/>
    <w:rsid w:val="00F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B5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3B5"/>
    <w:rPr>
      <w:sz w:val="18"/>
      <w:szCs w:val="18"/>
    </w:rPr>
  </w:style>
  <w:style w:type="paragraph" w:styleId="a5">
    <w:name w:val="List Paragraph"/>
    <w:basedOn w:val="a"/>
    <w:uiPriority w:val="34"/>
    <w:qFormat/>
    <w:rsid w:val="00AE53B5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B5"/>
    <w:pPr>
      <w:widowControl w:val="0"/>
      <w:spacing w:line="52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3B5"/>
    <w:rPr>
      <w:sz w:val="18"/>
      <w:szCs w:val="18"/>
    </w:rPr>
  </w:style>
  <w:style w:type="paragraph" w:styleId="a5">
    <w:name w:val="List Paragraph"/>
    <w:basedOn w:val="a"/>
    <w:uiPriority w:val="34"/>
    <w:qFormat/>
    <w:rsid w:val="00AE53B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4253</Characters>
  <Application>Microsoft Office Word</Application>
  <DocSecurity>0</DocSecurity>
  <Lines>35</Lines>
  <Paragraphs>9</Paragraphs>
  <ScaleCrop>false</ScaleCrop>
  <Company>微软中国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qjw</dc:creator>
  <cp:lastModifiedBy>王伏玲</cp:lastModifiedBy>
  <cp:revision>2</cp:revision>
  <dcterms:created xsi:type="dcterms:W3CDTF">2019-09-19T02:53:00Z</dcterms:created>
  <dcterms:modified xsi:type="dcterms:W3CDTF">2019-09-19T02:53:00Z</dcterms:modified>
</cp:coreProperties>
</file>